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FE" w:rsidRPr="005D032B" w:rsidRDefault="007E4FFE" w:rsidP="007E4FFE">
      <w:pPr>
        <w:spacing w:after="0"/>
        <w:rPr>
          <w:rStyle w:val="Zdraznnjemn"/>
          <w:sz w:val="20"/>
        </w:rPr>
      </w:pPr>
      <w:bookmarkStart w:id="0" w:name="_Hlk66713518"/>
      <w:r w:rsidRPr="005D032B">
        <w:rPr>
          <w:b/>
          <w:i/>
          <w:iCs/>
          <w:noProof/>
          <w:color w:val="808080" w:themeColor="text1" w:themeTint="7F"/>
          <w:sz w:val="20"/>
          <w:szCs w:val="20"/>
          <w:lang w:eastAsia="cs-CZ"/>
        </w:rPr>
        <w:drawing>
          <wp:anchor distT="0" distB="0" distL="114300" distR="114300" simplePos="0" relativeHeight="251684864" behindDoc="0" locked="0" layoutInCell="1" allowOverlap="1">
            <wp:simplePos x="0" y="0"/>
            <wp:positionH relativeFrom="margin">
              <wp:posOffset>-52070</wp:posOffset>
            </wp:positionH>
            <wp:positionV relativeFrom="margin">
              <wp:posOffset>-52070</wp:posOffset>
            </wp:positionV>
            <wp:extent cx="1219200" cy="819150"/>
            <wp:effectExtent l="38100" t="0" r="323850" b="19050"/>
            <wp:wrapSquare wrapText="bothSides"/>
            <wp:docPr id="228" name="obrázek 6" descr="C:\Documents and Settings\oem\Plocha\Logo školky\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em\Plocha\Logo školky\IMG_0001.jpg"/>
                    <pic:cNvPicPr>
                      <a:picLocks noChangeAspect="1" noChangeArrowheads="1"/>
                    </pic:cNvPicPr>
                  </pic:nvPicPr>
                  <pic:blipFill>
                    <a:blip r:embed="rId8" cstate="print"/>
                    <a:srcRect l="13687" t="10194" r="12433" b="11651"/>
                    <a:stretch>
                      <a:fillRect/>
                    </a:stretch>
                  </pic:blipFill>
                  <pic:spPr bwMode="auto">
                    <a:xfrm>
                      <a:off x="0" y="0"/>
                      <a:ext cx="1219200" cy="819150"/>
                    </a:xfrm>
                    <a:prstGeom prst="rect">
                      <a:avLst/>
                    </a:prstGeom>
                    <a:ln>
                      <a:noFill/>
                    </a:ln>
                    <a:effectLst>
                      <a:outerShdw blurRad="76200" dir="18900000" sy="23000" kx="-1200000" algn="bl" rotWithShape="0">
                        <a:prstClr val="black">
                          <a:alpha val="20000"/>
                        </a:prstClr>
                      </a:outerShdw>
                    </a:effectLst>
                  </pic:spPr>
                </pic:pic>
              </a:graphicData>
            </a:graphic>
          </wp:anchor>
        </w:drawing>
      </w:r>
      <w:r w:rsidRPr="005D032B">
        <w:rPr>
          <w:rStyle w:val="Zdraznnjemn"/>
          <w:b/>
          <w:sz w:val="20"/>
        </w:rPr>
        <w:t>MATEŘSKÁ ŠKOLA OBRNICE, okres MOST, příspěvková organizace</w:t>
      </w:r>
      <w:r w:rsidRPr="005D032B">
        <w:rPr>
          <w:rStyle w:val="Zdraznnjemn"/>
          <w:sz w:val="20"/>
        </w:rPr>
        <w:t>,</w:t>
      </w:r>
    </w:p>
    <w:p w:rsidR="007E4FFE" w:rsidRPr="005D032B" w:rsidRDefault="007E4FFE" w:rsidP="007E4FFE">
      <w:pPr>
        <w:pStyle w:val="Podtitul"/>
        <w:spacing w:after="0" w:line="240" w:lineRule="auto"/>
        <w:rPr>
          <w:rStyle w:val="Zdraznnjemn"/>
          <w:sz w:val="20"/>
        </w:rPr>
      </w:pPr>
      <w:r w:rsidRPr="005D032B">
        <w:rPr>
          <w:rStyle w:val="Zdraznnjemn"/>
          <w:sz w:val="20"/>
        </w:rPr>
        <w:t>Nová výstavba 168, 435 21 Obrnice</w:t>
      </w:r>
    </w:p>
    <w:p w:rsidR="007E4FFE" w:rsidRPr="005D032B" w:rsidRDefault="007E4FFE" w:rsidP="007E4FFE">
      <w:pPr>
        <w:pStyle w:val="Podtitul"/>
        <w:spacing w:after="0" w:line="240" w:lineRule="auto"/>
        <w:rPr>
          <w:rStyle w:val="Zdraznnjemn"/>
          <w:sz w:val="20"/>
        </w:rPr>
      </w:pPr>
      <w:r w:rsidRPr="005D032B">
        <w:rPr>
          <w:rStyle w:val="Zdraznnjemn"/>
          <w:sz w:val="20"/>
        </w:rPr>
        <w:t>IČO: 70982210,</w:t>
      </w:r>
    </w:p>
    <w:p w:rsidR="007E4FFE" w:rsidRPr="002E2F59" w:rsidRDefault="007E4FFE" w:rsidP="007E4FFE">
      <w:pPr>
        <w:pStyle w:val="Podtitul"/>
        <w:spacing w:after="0" w:line="240" w:lineRule="auto"/>
        <w:rPr>
          <w:rStyle w:val="Zdraznnjemn"/>
          <w:color w:val="7F7F7F" w:themeColor="text1" w:themeTint="80"/>
          <w:sz w:val="20"/>
        </w:rPr>
      </w:pPr>
      <w:r w:rsidRPr="005D032B">
        <w:rPr>
          <w:rStyle w:val="Zdraznnjemn"/>
          <w:sz w:val="20"/>
        </w:rPr>
        <w:t>Telefonn</w:t>
      </w:r>
      <w:r w:rsidRPr="002E2F59">
        <w:rPr>
          <w:rStyle w:val="Zdraznnjemn"/>
          <w:color w:val="7F7F7F" w:themeColor="text1" w:themeTint="80"/>
          <w:sz w:val="20"/>
        </w:rPr>
        <w:t>í kontakt: 476 11 82 12, 608 76 33 66</w:t>
      </w:r>
    </w:p>
    <w:p w:rsidR="007E4FFE" w:rsidRDefault="007E4FFE" w:rsidP="007E4FFE">
      <w:pPr>
        <w:pStyle w:val="Podtitul"/>
        <w:spacing w:after="0" w:line="240" w:lineRule="auto"/>
      </w:pPr>
      <w:r w:rsidRPr="002E2F59">
        <w:rPr>
          <w:rStyle w:val="Zdraznnjemn"/>
          <w:color w:val="7F7F7F" w:themeColor="text1" w:themeTint="80"/>
          <w:sz w:val="20"/>
        </w:rPr>
        <w:t xml:space="preserve"> e-mail: </w:t>
      </w:r>
      <w:hyperlink r:id="rId9" w:history="1">
        <w:r w:rsidRPr="002E2F59">
          <w:rPr>
            <w:rStyle w:val="Hypertextovodkaz"/>
            <w:color w:val="7F7F7F" w:themeColor="text1" w:themeTint="80"/>
            <w:sz w:val="20"/>
          </w:rPr>
          <w:t>reditel@msobrnice.cz</w:t>
        </w:r>
      </w:hyperlink>
      <w:r w:rsidRPr="005D032B">
        <w:rPr>
          <w:rStyle w:val="Zdraznnjemn"/>
          <w:sz w:val="20"/>
        </w:rPr>
        <w:t xml:space="preserve">, </w:t>
      </w:r>
      <w:hyperlink r:id="rId10" w:history="1">
        <w:r w:rsidRPr="005D032B">
          <w:rPr>
            <w:rStyle w:val="Zdraznnjemn"/>
            <w:sz w:val="20"/>
          </w:rPr>
          <w:t>www.msobrnice.cz</w:t>
        </w:r>
      </w:hyperlink>
    </w:p>
    <w:p w:rsidR="007E4FFE" w:rsidRPr="00606437" w:rsidRDefault="007E4FFE" w:rsidP="007E4FFE">
      <w:pPr>
        <w:spacing w:after="0"/>
      </w:pPr>
    </w:p>
    <w:p w:rsidR="007E4FFE" w:rsidRDefault="007E4FFE" w:rsidP="007E4FFE">
      <w:pPr>
        <w:jc w:val="center"/>
        <w:rPr>
          <w:rFonts w:ascii="Times New Roman" w:hAnsi="Times New Roman" w:cs="Times New Roman"/>
          <w:b/>
          <w:bCs/>
          <w:noProof/>
          <w:sz w:val="36"/>
          <w:szCs w:val="36"/>
        </w:rPr>
      </w:pPr>
    </w:p>
    <w:p w:rsidR="007E4FFE" w:rsidRPr="00BB7305" w:rsidRDefault="007E4FFE" w:rsidP="007E4FFE">
      <w:pPr>
        <w:jc w:val="center"/>
        <w:rPr>
          <w:rFonts w:ascii="Times New Roman" w:hAnsi="Times New Roman" w:cs="Times New Roman"/>
          <w:b/>
          <w:bCs/>
          <w:noProof/>
          <w:sz w:val="36"/>
          <w:szCs w:val="36"/>
        </w:rPr>
      </w:pPr>
      <w:r w:rsidRPr="00BB7305">
        <w:rPr>
          <w:rFonts w:ascii="Times New Roman" w:hAnsi="Times New Roman" w:cs="Times New Roman"/>
          <w:b/>
          <w:bCs/>
          <w:noProof/>
          <w:sz w:val="36"/>
          <w:szCs w:val="36"/>
        </w:rPr>
        <w:t>Distatnční vzdělávání pro předškoláky</w:t>
      </w:r>
    </w:p>
    <w:p w:rsidR="007E4FFE" w:rsidRPr="00BB7305" w:rsidRDefault="007E4FFE" w:rsidP="007E4FFE">
      <w:pPr>
        <w:jc w:val="center"/>
        <w:rPr>
          <w:rFonts w:ascii="Times New Roman" w:hAnsi="Times New Roman" w:cs="Times New Roman"/>
          <w:b/>
          <w:bCs/>
          <w:noProof/>
          <w:sz w:val="36"/>
          <w:szCs w:val="36"/>
        </w:rPr>
      </w:pPr>
      <w:r>
        <w:rPr>
          <w:rFonts w:ascii="Times New Roman" w:hAnsi="Times New Roman" w:cs="Times New Roman"/>
          <w:b/>
          <w:bCs/>
          <w:noProof/>
          <w:sz w:val="36"/>
          <w:szCs w:val="36"/>
        </w:rPr>
        <w:t>Jarní probuzen</w:t>
      </w:r>
      <w:r w:rsidR="00CA627D">
        <w:rPr>
          <w:rFonts w:ascii="Times New Roman" w:hAnsi="Times New Roman" w:cs="Times New Roman"/>
          <w:b/>
          <w:bCs/>
          <w:noProof/>
          <w:sz w:val="36"/>
          <w:szCs w:val="36"/>
        </w:rPr>
        <w:t>í - Velikonoce</w:t>
      </w:r>
      <w:r w:rsidR="00C1320B">
        <w:rPr>
          <w:rFonts w:ascii="Times New Roman" w:hAnsi="Times New Roman" w:cs="Times New Roman"/>
          <w:b/>
          <w:bCs/>
          <w:noProof/>
          <w:sz w:val="36"/>
          <w:szCs w:val="36"/>
        </w:rPr>
        <w:t xml:space="preserve"> 1.část</w:t>
      </w:r>
    </w:p>
    <w:p w:rsidR="007E4FFE" w:rsidRPr="00F37B59" w:rsidRDefault="007E4FFE" w:rsidP="007E4FFE">
      <w:pPr>
        <w:jc w:val="center"/>
        <w:rPr>
          <w:b/>
          <w:bCs/>
          <w:noProof/>
          <w:sz w:val="36"/>
          <w:szCs w:val="36"/>
        </w:rPr>
      </w:pPr>
      <w:r w:rsidRPr="00F37B59">
        <w:rPr>
          <w:b/>
          <w:bCs/>
          <w:noProof/>
          <w:sz w:val="36"/>
          <w:szCs w:val="36"/>
        </w:rPr>
        <w:t xml:space="preserve">Od </w:t>
      </w:r>
      <w:r w:rsidR="00CA627D">
        <w:rPr>
          <w:b/>
          <w:bCs/>
          <w:noProof/>
          <w:sz w:val="36"/>
          <w:szCs w:val="36"/>
        </w:rPr>
        <w:t>21</w:t>
      </w:r>
      <w:r w:rsidRPr="00F37B59">
        <w:rPr>
          <w:b/>
          <w:bCs/>
          <w:noProof/>
          <w:sz w:val="36"/>
          <w:szCs w:val="36"/>
        </w:rPr>
        <w:t>.3.2021</w:t>
      </w:r>
    </w:p>
    <w:bookmarkEnd w:id="0"/>
    <w:p w:rsidR="007E4FFE" w:rsidRDefault="007E4FFE" w:rsidP="007E4FFE">
      <w:pPr>
        <w:rPr>
          <w:rFonts w:ascii="Times New Roman" w:hAnsi="Times New Roman" w:cs="Times New Roman"/>
          <w:noProof/>
          <w:sz w:val="28"/>
          <w:szCs w:val="28"/>
        </w:rPr>
      </w:pPr>
      <w:r>
        <w:rPr>
          <w:rFonts w:ascii="Times New Roman" w:hAnsi="Times New Roman" w:cs="Times New Roman"/>
          <w:noProof/>
          <w:sz w:val="28"/>
          <w:szCs w:val="28"/>
        </w:rPr>
        <w:t>Milé děti, rodiče…</w:t>
      </w:r>
    </w:p>
    <w:p w:rsidR="007E4FFE" w:rsidRDefault="007E4FFE" w:rsidP="007E4FFE">
      <w:pPr>
        <w:rPr>
          <w:rFonts w:ascii="Times New Roman" w:hAnsi="Times New Roman" w:cs="Times New Roman"/>
          <w:noProof/>
          <w:sz w:val="28"/>
          <w:szCs w:val="28"/>
        </w:rPr>
      </w:pPr>
      <w:r>
        <w:rPr>
          <w:rFonts w:ascii="Times New Roman" w:hAnsi="Times New Roman" w:cs="Times New Roman"/>
          <w:noProof/>
          <w:sz w:val="28"/>
          <w:szCs w:val="28"/>
        </w:rPr>
        <w:t>Na základě uzavření mateřských škol se nemůžeme společně vzdělávat v naší Mateřské škole Obrnice, proto jsme pro vás připravili  činnosti, které společně s dětmi budou rodiny procvičovat. Předškolní děti mají povinnou distanční výuku, proto těmto námětům věnujte maximální pozornost a s dětmi pravidelně pracujte.</w:t>
      </w:r>
    </w:p>
    <w:p w:rsidR="007E4FFE" w:rsidRDefault="007E4FFE" w:rsidP="007E4FFE">
      <w:pPr>
        <w:rPr>
          <w:rFonts w:ascii="Times New Roman" w:hAnsi="Times New Roman" w:cs="Times New Roman"/>
          <w:noProof/>
          <w:sz w:val="28"/>
          <w:szCs w:val="28"/>
        </w:rPr>
      </w:pPr>
      <w:r>
        <w:rPr>
          <w:rFonts w:ascii="Times New Roman" w:hAnsi="Times New Roman" w:cs="Times New Roman"/>
          <w:noProof/>
          <w:sz w:val="28"/>
          <w:szCs w:val="28"/>
        </w:rPr>
        <w:t xml:space="preserve">Jako zpětnou vazbu od rodičů, budou rodiny posílat fotografie či videa dětí při činnostech či zhotovené pracovní listy. </w:t>
      </w:r>
    </w:p>
    <w:p w:rsidR="007E4FFE" w:rsidRPr="00B05D76" w:rsidRDefault="00B27EB5" w:rsidP="007E4FFE">
      <w:pPr>
        <w:spacing w:after="0"/>
        <w:rPr>
          <w:rFonts w:ascii="Times New Roman" w:hAnsi="Times New Roman" w:cs="Times New Roman"/>
          <w:b/>
          <w:bCs/>
          <w:noProof/>
          <w:sz w:val="24"/>
          <w:szCs w:val="24"/>
        </w:rPr>
      </w:pPr>
      <w:r w:rsidRPr="00B05D76">
        <w:rPr>
          <w:rFonts w:ascii="Times New Roman" w:hAnsi="Times New Roman" w:cs="Times New Roman"/>
          <w:b/>
          <w:bCs/>
          <w:noProof/>
          <w:sz w:val="24"/>
          <w:szCs w:val="24"/>
        </w:rPr>
        <w:t>Dílčí vzdělávací cíle:</w:t>
      </w:r>
    </w:p>
    <w:p w:rsidR="00B27EB5" w:rsidRDefault="00B27EB5" w:rsidP="00B27EB5">
      <w:pPr>
        <w:pStyle w:val="Default"/>
      </w:pPr>
    </w:p>
    <w:p w:rsidR="00B27EB5" w:rsidRDefault="00B27EB5" w:rsidP="00B05D76">
      <w:pPr>
        <w:pStyle w:val="Default"/>
        <w:numPr>
          <w:ilvl w:val="0"/>
          <w:numId w:val="21"/>
        </w:numPr>
        <w:spacing w:line="360" w:lineRule="auto"/>
      </w:pPr>
      <w:r w:rsidRPr="00B05D76">
        <w:rPr>
          <w:sz w:val="22"/>
          <w:szCs w:val="22"/>
        </w:rPr>
        <w:t xml:space="preserve">osvojení si věku přiměřených praktických dovedností </w:t>
      </w:r>
    </w:p>
    <w:p w:rsidR="00B27EB5" w:rsidRDefault="00B27EB5" w:rsidP="00B05D76">
      <w:pPr>
        <w:pStyle w:val="Default"/>
        <w:numPr>
          <w:ilvl w:val="0"/>
          <w:numId w:val="21"/>
        </w:numPr>
        <w:spacing w:line="360" w:lineRule="auto"/>
        <w:rPr>
          <w:sz w:val="22"/>
          <w:szCs w:val="22"/>
        </w:rPr>
      </w:pPr>
      <w:r>
        <w:rPr>
          <w:sz w:val="22"/>
          <w:szCs w:val="22"/>
        </w:rPr>
        <w:t xml:space="preserve">rozvoj řečových schopností a jazykových dovedností receptivních (vnímání, naslouchání, porozumění) i produktivních (výslovnosti, vytváření pojmů, mluvního projevu, vyjadřování) </w:t>
      </w:r>
    </w:p>
    <w:p w:rsidR="00B27EB5" w:rsidRDefault="00B27EB5" w:rsidP="00B05D76">
      <w:pPr>
        <w:pStyle w:val="Default"/>
        <w:numPr>
          <w:ilvl w:val="0"/>
          <w:numId w:val="21"/>
        </w:numPr>
        <w:spacing w:line="360" w:lineRule="auto"/>
        <w:rPr>
          <w:sz w:val="22"/>
          <w:szCs w:val="22"/>
        </w:rPr>
      </w:pPr>
      <w:r>
        <w:rPr>
          <w:sz w:val="22"/>
          <w:szCs w:val="22"/>
        </w:rPr>
        <w:t xml:space="preserve">rozvoj komunikativních dovedností (verbálních i neverbálních) a kultivovaného projevu </w:t>
      </w:r>
    </w:p>
    <w:p w:rsidR="00B27EB5" w:rsidRDefault="00B27EB5" w:rsidP="00B05D76">
      <w:pPr>
        <w:pStyle w:val="Default"/>
        <w:numPr>
          <w:ilvl w:val="0"/>
          <w:numId w:val="21"/>
        </w:numPr>
        <w:spacing w:line="360" w:lineRule="auto"/>
        <w:rPr>
          <w:sz w:val="22"/>
          <w:szCs w:val="22"/>
        </w:rPr>
      </w:pPr>
      <w:r>
        <w:rPr>
          <w:sz w:val="22"/>
          <w:szCs w:val="22"/>
        </w:rPr>
        <w:t xml:space="preserve">osvojení si elementárních poznatků o znakových systémech a jejich funkci (abeceda, čísla) </w:t>
      </w:r>
    </w:p>
    <w:p w:rsidR="00B27EB5" w:rsidRDefault="00B27EB5" w:rsidP="00B05D76">
      <w:pPr>
        <w:pStyle w:val="Default"/>
        <w:numPr>
          <w:ilvl w:val="0"/>
          <w:numId w:val="21"/>
        </w:numPr>
        <w:spacing w:line="360" w:lineRule="auto"/>
        <w:rPr>
          <w:sz w:val="22"/>
          <w:szCs w:val="22"/>
        </w:rPr>
      </w:pPr>
      <w:r>
        <w:rPr>
          <w:sz w:val="22"/>
          <w:szCs w:val="22"/>
        </w:rPr>
        <w:t xml:space="preserve">posilování přirozených poznávacích citů (zvídavosti, zájmu, radosti z objevování apod.) </w:t>
      </w:r>
    </w:p>
    <w:p w:rsidR="00B05D76" w:rsidRDefault="00B05D76" w:rsidP="00B05D76">
      <w:pPr>
        <w:pStyle w:val="Default"/>
        <w:numPr>
          <w:ilvl w:val="0"/>
          <w:numId w:val="21"/>
        </w:numPr>
        <w:spacing w:line="360" w:lineRule="auto"/>
        <w:rPr>
          <w:sz w:val="22"/>
          <w:szCs w:val="22"/>
        </w:rPr>
      </w:pPr>
      <w:r>
        <w:rPr>
          <w:sz w:val="22"/>
          <w:szCs w:val="22"/>
        </w:rPr>
        <w:t xml:space="preserve">rozvoj a kultivace mravního i estetického vnímání, cítění a prožívání </w:t>
      </w:r>
    </w:p>
    <w:p w:rsidR="00B05D76" w:rsidRDefault="00B05D76" w:rsidP="00B05D76">
      <w:pPr>
        <w:pStyle w:val="Default"/>
        <w:numPr>
          <w:ilvl w:val="0"/>
          <w:numId w:val="21"/>
        </w:numPr>
        <w:spacing w:line="360" w:lineRule="auto"/>
        <w:rPr>
          <w:sz w:val="22"/>
          <w:szCs w:val="22"/>
        </w:rPr>
      </w:pPr>
      <w:r>
        <w:rPr>
          <w:sz w:val="22"/>
          <w:szCs w:val="22"/>
        </w:rPr>
        <w:t xml:space="preserve">získání schopnosti záměrně řídit svoje chování a ovlivňovat vlastní situaci </w:t>
      </w:r>
    </w:p>
    <w:p w:rsidR="00B05D76" w:rsidRPr="00B05D76" w:rsidRDefault="00B05D76" w:rsidP="00B05D76">
      <w:pPr>
        <w:pStyle w:val="Default"/>
        <w:numPr>
          <w:ilvl w:val="0"/>
          <w:numId w:val="21"/>
        </w:numPr>
        <w:spacing w:line="360" w:lineRule="auto"/>
        <w:rPr>
          <w:sz w:val="22"/>
          <w:szCs w:val="22"/>
        </w:rPr>
      </w:pPr>
      <w:r>
        <w:rPr>
          <w:sz w:val="22"/>
          <w:szCs w:val="22"/>
        </w:rPr>
        <w:t xml:space="preserve">seznamování se světem lidí, kultury a umění, osvojení si základních poznatků o prostředí, v němž dítě žije </w:t>
      </w:r>
    </w:p>
    <w:p w:rsidR="00B05D76" w:rsidRDefault="00B05D76" w:rsidP="00B05D76">
      <w:pPr>
        <w:pStyle w:val="Default"/>
        <w:numPr>
          <w:ilvl w:val="0"/>
          <w:numId w:val="21"/>
        </w:numPr>
        <w:spacing w:line="360" w:lineRule="auto"/>
        <w:rPr>
          <w:sz w:val="22"/>
          <w:szCs w:val="22"/>
        </w:rPr>
      </w:pPr>
      <w:r>
        <w:rPr>
          <w:sz w:val="22"/>
          <w:szCs w:val="22"/>
        </w:rPr>
        <w:t xml:space="preserve">vytváření elementárního povědomí o širším přírodním, kulturním i technickém prostředí, o jejich rozmanitosti, vývoji a neustálých proměnách </w:t>
      </w:r>
    </w:p>
    <w:p w:rsidR="00B05D76" w:rsidRDefault="00B05D76" w:rsidP="00B05D76">
      <w:pPr>
        <w:pStyle w:val="Default"/>
        <w:rPr>
          <w:sz w:val="22"/>
          <w:szCs w:val="22"/>
        </w:rPr>
      </w:pPr>
    </w:p>
    <w:p w:rsidR="00B27EB5" w:rsidRPr="00B05D76" w:rsidRDefault="00B27EB5" w:rsidP="007E4FFE">
      <w:pPr>
        <w:spacing w:after="0"/>
        <w:rPr>
          <w:rFonts w:ascii="Times New Roman" w:hAnsi="Times New Roman" w:cs="Times New Roman"/>
          <w:b/>
          <w:bCs/>
          <w:noProof/>
          <w:sz w:val="24"/>
          <w:szCs w:val="24"/>
        </w:rPr>
      </w:pPr>
      <w:r w:rsidRPr="00B05D76">
        <w:rPr>
          <w:rFonts w:ascii="Times New Roman" w:hAnsi="Times New Roman" w:cs="Times New Roman"/>
          <w:b/>
          <w:bCs/>
          <w:noProof/>
          <w:sz w:val="24"/>
          <w:szCs w:val="24"/>
        </w:rPr>
        <w:t>Očekávané výstupy:</w:t>
      </w:r>
    </w:p>
    <w:p w:rsidR="00B27EB5" w:rsidRDefault="00B27EB5" w:rsidP="00B05D76">
      <w:pPr>
        <w:pStyle w:val="Default"/>
        <w:numPr>
          <w:ilvl w:val="0"/>
          <w:numId w:val="22"/>
        </w:numPr>
        <w:spacing w:line="360" w:lineRule="auto"/>
        <w:rPr>
          <w:sz w:val="22"/>
          <w:szCs w:val="22"/>
        </w:rPr>
      </w:pPr>
      <w:r>
        <w:rPr>
          <w:sz w:val="22"/>
          <w:szCs w:val="22"/>
        </w:rPr>
        <w:t xml:space="preserve">zvládat jednoduchou obsluhu a pracovní úkony (postarat se o hračky, pomůcky, uklidit po sobě, udržovat pořádek, zvládat jednoduché úklidové práce, práce na zahradě apod.) </w:t>
      </w:r>
    </w:p>
    <w:p w:rsidR="00B27EB5" w:rsidRDefault="00B27EB5" w:rsidP="00B05D76">
      <w:pPr>
        <w:pStyle w:val="Default"/>
        <w:numPr>
          <w:ilvl w:val="0"/>
          <w:numId w:val="22"/>
        </w:numPr>
        <w:spacing w:after="138" w:line="360" w:lineRule="auto"/>
        <w:rPr>
          <w:sz w:val="22"/>
          <w:szCs w:val="22"/>
        </w:rPr>
      </w:pPr>
      <w:r>
        <w:rPr>
          <w:sz w:val="22"/>
          <w:szCs w:val="22"/>
        </w:rPr>
        <w:lastRenderedPageBreak/>
        <w:t xml:space="preserve">porozumět slyšenému (zachytit hlavní myšlenku příběhu, sledovat děj a zopakovat jej ve správných větách) </w:t>
      </w:r>
    </w:p>
    <w:p w:rsidR="00B27EB5" w:rsidRDefault="00B27EB5" w:rsidP="00B05D76">
      <w:pPr>
        <w:pStyle w:val="Default"/>
        <w:numPr>
          <w:ilvl w:val="0"/>
          <w:numId w:val="22"/>
        </w:numPr>
        <w:spacing w:after="138" w:line="360" w:lineRule="auto"/>
        <w:rPr>
          <w:sz w:val="22"/>
          <w:szCs w:val="22"/>
        </w:rPr>
      </w:pPr>
      <w:r>
        <w:rPr>
          <w:sz w:val="22"/>
          <w:szCs w:val="22"/>
        </w:rPr>
        <w:t xml:space="preserve">formulovat otázky, odpovídat, hodnotit slovní výkony, slovně reagovat </w:t>
      </w:r>
    </w:p>
    <w:p w:rsidR="00B27EB5" w:rsidRDefault="00B27EB5" w:rsidP="00B05D76">
      <w:pPr>
        <w:pStyle w:val="Default"/>
        <w:numPr>
          <w:ilvl w:val="0"/>
          <w:numId w:val="22"/>
        </w:numPr>
        <w:spacing w:line="360" w:lineRule="auto"/>
        <w:rPr>
          <w:sz w:val="22"/>
          <w:szCs w:val="22"/>
        </w:rPr>
      </w:pPr>
      <w:r>
        <w:rPr>
          <w:sz w:val="22"/>
          <w:szCs w:val="22"/>
        </w:rPr>
        <w:t xml:space="preserve">učit se nová slova a aktivně je používat (ptát se na slova, kterým nerozumí) </w:t>
      </w:r>
    </w:p>
    <w:p w:rsidR="00B27EB5" w:rsidRDefault="00B27EB5" w:rsidP="00B05D76">
      <w:pPr>
        <w:pStyle w:val="Default"/>
        <w:numPr>
          <w:ilvl w:val="0"/>
          <w:numId w:val="22"/>
        </w:numPr>
        <w:spacing w:line="360" w:lineRule="auto"/>
        <w:rPr>
          <w:sz w:val="22"/>
          <w:szCs w:val="22"/>
        </w:rPr>
      </w:pPr>
      <w:r>
        <w:rPr>
          <w:sz w:val="22"/>
          <w:szCs w:val="22"/>
        </w:rPr>
        <w:t xml:space="preserve">učit se zpaměti krátké texty (reprodukovat říkanky, písničky, pohádky, zvládnout jednoduchou dramatickou úlohu apod.) </w:t>
      </w:r>
    </w:p>
    <w:p w:rsidR="00B27EB5" w:rsidRDefault="00B27EB5" w:rsidP="00B05D76">
      <w:pPr>
        <w:pStyle w:val="Default"/>
        <w:numPr>
          <w:ilvl w:val="0"/>
          <w:numId w:val="22"/>
        </w:numPr>
        <w:spacing w:line="360" w:lineRule="auto"/>
        <w:rPr>
          <w:sz w:val="22"/>
          <w:szCs w:val="22"/>
        </w:rPr>
      </w:pPr>
      <w:r>
        <w:rPr>
          <w:sz w:val="22"/>
          <w:szCs w:val="22"/>
        </w:rPr>
        <w:t xml:space="preserve">zaměřovat se na to, co je z poznávacího hlediska důležité (odhalovat podstatné znaky, vlastnosti předmětů, nacházet společné znaky, podobu a rozdíl, charakteristické rysy předmětů či jevů a vzájemné souvislosti mezi nimi) </w:t>
      </w:r>
    </w:p>
    <w:p w:rsidR="00B05D76" w:rsidRDefault="00B05D76" w:rsidP="00B05D76">
      <w:pPr>
        <w:pStyle w:val="Default"/>
        <w:numPr>
          <w:ilvl w:val="0"/>
          <w:numId w:val="22"/>
        </w:numPr>
        <w:spacing w:after="138" w:line="360" w:lineRule="auto"/>
        <w:rPr>
          <w:sz w:val="22"/>
          <w:szCs w:val="22"/>
        </w:rPr>
      </w:pPr>
      <w:r>
        <w:rPr>
          <w:sz w:val="22"/>
          <w:szCs w:val="22"/>
        </w:rPr>
        <w:t xml:space="preserve">postupovat a učit se podle pokynů a instrukcí </w:t>
      </w:r>
    </w:p>
    <w:p w:rsidR="00B05D76" w:rsidRDefault="00B05D76" w:rsidP="00B05D76">
      <w:pPr>
        <w:pStyle w:val="Default"/>
        <w:numPr>
          <w:ilvl w:val="0"/>
          <w:numId w:val="22"/>
        </w:numPr>
        <w:spacing w:line="360" w:lineRule="auto"/>
        <w:rPr>
          <w:sz w:val="22"/>
          <w:szCs w:val="22"/>
        </w:rPr>
      </w:pPr>
      <w:r>
        <w:rPr>
          <w:sz w:val="22"/>
          <w:szCs w:val="22"/>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B05D76" w:rsidRDefault="00B05D76" w:rsidP="00B05D76">
      <w:pPr>
        <w:pStyle w:val="Default"/>
        <w:numPr>
          <w:ilvl w:val="0"/>
          <w:numId w:val="22"/>
        </w:numPr>
        <w:spacing w:line="360" w:lineRule="auto"/>
        <w:rPr>
          <w:sz w:val="22"/>
          <w:szCs w:val="22"/>
        </w:rPr>
      </w:pPr>
      <w:r>
        <w:rPr>
          <w:sz w:val="22"/>
          <w:szCs w:val="22"/>
        </w:rPr>
        <w:t xml:space="preserve">vědomě využívat všechny smysly, záměrně pozorovat, postřehovat, všímat si (nového, změněného, chybějícího) </w:t>
      </w:r>
    </w:p>
    <w:p w:rsidR="00B05D76" w:rsidRPr="00B05D76" w:rsidRDefault="00B05D76" w:rsidP="00B05D76">
      <w:pPr>
        <w:pStyle w:val="Default"/>
        <w:numPr>
          <w:ilvl w:val="0"/>
          <w:numId w:val="22"/>
        </w:numPr>
        <w:spacing w:after="136" w:line="360" w:lineRule="auto"/>
        <w:rPr>
          <w:sz w:val="22"/>
          <w:szCs w:val="22"/>
        </w:rPr>
      </w:pPr>
      <w:r w:rsidRPr="00B05D76">
        <w:rPr>
          <w:sz w:val="22"/>
          <w:szCs w:val="22"/>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B05D76" w:rsidRPr="00B05D76" w:rsidRDefault="00B05D76" w:rsidP="00B05D76">
      <w:pPr>
        <w:pStyle w:val="Default"/>
        <w:numPr>
          <w:ilvl w:val="0"/>
          <w:numId w:val="22"/>
        </w:numPr>
        <w:spacing w:after="136" w:line="360" w:lineRule="auto"/>
        <w:rPr>
          <w:sz w:val="22"/>
          <w:szCs w:val="22"/>
        </w:rPr>
      </w:pPr>
      <w:r w:rsidRPr="00B05D76">
        <w:rPr>
          <w:sz w:val="22"/>
          <w:szCs w:val="22"/>
        </w:rPr>
        <w:t xml:space="preserve">učit se nazpaměť krátké texty, vědomě si je zapamatovat a vybavit </w:t>
      </w:r>
    </w:p>
    <w:p w:rsidR="00B05D76" w:rsidRPr="00B05D76" w:rsidRDefault="00B05D76" w:rsidP="00B05D76">
      <w:pPr>
        <w:pStyle w:val="Default"/>
        <w:numPr>
          <w:ilvl w:val="0"/>
          <w:numId w:val="22"/>
        </w:numPr>
        <w:spacing w:line="360" w:lineRule="auto"/>
        <w:rPr>
          <w:sz w:val="22"/>
          <w:szCs w:val="22"/>
        </w:rPr>
      </w:pPr>
      <w:r>
        <w:rPr>
          <w:sz w:val="22"/>
          <w:szCs w:val="22"/>
        </w:rPr>
        <w:t xml:space="preserve">uvědomovat si svou samostatnost, zaujímat vlastní názory a postoje a vyjadřovat je </w:t>
      </w:r>
    </w:p>
    <w:p w:rsidR="00B05D76" w:rsidRPr="00B05D76" w:rsidRDefault="00B05D76" w:rsidP="00B05D76">
      <w:pPr>
        <w:pStyle w:val="Default"/>
        <w:numPr>
          <w:ilvl w:val="0"/>
          <w:numId w:val="22"/>
        </w:numPr>
        <w:spacing w:line="360" w:lineRule="auto"/>
        <w:rPr>
          <w:sz w:val="22"/>
          <w:szCs w:val="22"/>
        </w:rPr>
      </w:pPr>
      <w:r>
        <w:rPr>
          <w:sz w:val="22"/>
          <w:szCs w:val="22"/>
        </w:rPr>
        <w:t xml:space="preserve">zachycovat a vyjadřovat své prožitky (slovně, výtvarně, pomocí hudby, hudebně pohybovou či dramatickou improvizací apod.) </w:t>
      </w:r>
    </w:p>
    <w:p w:rsidR="00B05D76" w:rsidRPr="00B05D76" w:rsidRDefault="00B05D76" w:rsidP="00B05D76">
      <w:pPr>
        <w:pStyle w:val="Default"/>
        <w:numPr>
          <w:ilvl w:val="0"/>
          <w:numId w:val="22"/>
        </w:numPr>
        <w:spacing w:line="360" w:lineRule="auto"/>
        <w:rPr>
          <w:sz w:val="22"/>
          <w:szCs w:val="22"/>
        </w:rPr>
      </w:pPr>
      <w:r>
        <w:rPr>
          <w:sz w:val="22"/>
          <w:szCs w:val="22"/>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rsidR="00B05D76" w:rsidRPr="00B05D76" w:rsidRDefault="00B05D76" w:rsidP="00B05D76">
      <w:pPr>
        <w:pStyle w:val="Default"/>
        <w:numPr>
          <w:ilvl w:val="0"/>
          <w:numId w:val="22"/>
        </w:numPr>
        <w:spacing w:line="360" w:lineRule="auto"/>
        <w:rPr>
          <w:sz w:val="22"/>
          <w:szCs w:val="22"/>
        </w:rPr>
      </w:pPr>
      <w:r>
        <w:rPr>
          <w:sz w:val="22"/>
          <w:szCs w:val="22"/>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B05D76" w:rsidRDefault="00B05D76" w:rsidP="00B05D76">
      <w:pPr>
        <w:pStyle w:val="Default"/>
        <w:numPr>
          <w:ilvl w:val="0"/>
          <w:numId w:val="22"/>
        </w:numPr>
        <w:spacing w:after="136" w:line="360" w:lineRule="auto"/>
        <w:rPr>
          <w:sz w:val="22"/>
          <w:szCs w:val="22"/>
        </w:rPr>
      </w:pPr>
      <w:r>
        <w:rPr>
          <w:sz w:val="22"/>
          <w:szCs w:val="22"/>
        </w:rPr>
        <w:t xml:space="preserve">přirozené pozorování blízkého prostředí a života v něm, okolní přírody, kulturních i technických objektů, vycházky do okolí, výlety </w:t>
      </w:r>
    </w:p>
    <w:p w:rsidR="00B05D76" w:rsidRDefault="00B05D76" w:rsidP="00B05D76">
      <w:pPr>
        <w:pStyle w:val="Default"/>
        <w:numPr>
          <w:ilvl w:val="0"/>
          <w:numId w:val="22"/>
        </w:numPr>
        <w:spacing w:line="360" w:lineRule="auto"/>
        <w:rPr>
          <w:sz w:val="22"/>
          <w:szCs w:val="22"/>
        </w:rPr>
      </w:pPr>
      <w:r>
        <w:rPr>
          <w:sz w:val="22"/>
          <w:szCs w:val="22"/>
        </w:rPr>
        <w:t xml:space="preserve">aktivity zaměřené k získávání praktické orientace v obci (vycházky do ulic, návštěvy obchodů, návštěvy důležitých institucí, budov a dalších pro dítě významných objektů) </w:t>
      </w:r>
    </w:p>
    <w:p w:rsidR="00CA627D" w:rsidRDefault="00CA627D" w:rsidP="00B05D76">
      <w:pPr>
        <w:pStyle w:val="Default"/>
        <w:numPr>
          <w:ilvl w:val="0"/>
          <w:numId w:val="22"/>
        </w:numPr>
        <w:spacing w:line="360" w:lineRule="auto"/>
        <w:rPr>
          <w:sz w:val="22"/>
          <w:szCs w:val="22"/>
        </w:rPr>
      </w:pPr>
      <w:r>
        <w:rPr>
          <w:rFonts w:ascii="Verdana" w:eastAsia="Calibri" w:hAnsi="Verdana"/>
          <w:sz w:val="20"/>
        </w:rPr>
        <w:lastRenderedPageBreak/>
        <w:t>Osvojit si elementární poznatky o okolním prostředí, které jsou dítěti blízké, pro ně smysluplné a přínosné, zajímavé a jemu pochopitelné a využitelné pro další učení a životní praxi</w:t>
      </w:r>
    </w:p>
    <w:p w:rsidR="00B05D76" w:rsidRDefault="00B05D76" w:rsidP="00B05D76">
      <w:pPr>
        <w:pStyle w:val="Default"/>
        <w:rPr>
          <w:sz w:val="22"/>
          <w:szCs w:val="22"/>
        </w:rPr>
      </w:pPr>
    </w:p>
    <w:p w:rsidR="007E4FFE" w:rsidRDefault="007E4FFE" w:rsidP="00B05D76">
      <w:pPr>
        <w:jc w:val="center"/>
        <w:rPr>
          <w:rFonts w:ascii="Times New Roman" w:hAnsi="Times New Roman" w:cs="Times New Roman"/>
          <w:b/>
          <w:bCs/>
          <w:sz w:val="32"/>
          <w:szCs w:val="32"/>
          <w:u w:val="single"/>
        </w:rPr>
      </w:pPr>
      <w:r w:rsidRPr="007E4FFE">
        <w:rPr>
          <w:rFonts w:ascii="Times New Roman" w:hAnsi="Times New Roman" w:cs="Times New Roman"/>
          <w:b/>
          <w:bCs/>
          <w:sz w:val="32"/>
          <w:szCs w:val="32"/>
          <w:u w:val="single"/>
        </w:rPr>
        <w:t>Pohádka</w:t>
      </w:r>
    </w:p>
    <w:p w:rsidR="007E4FFE" w:rsidRDefault="007E4FFE" w:rsidP="00677481">
      <w:pPr>
        <w:pStyle w:val="Normlnweb"/>
        <w:numPr>
          <w:ilvl w:val="0"/>
          <w:numId w:val="5"/>
        </w:numPr>
        <w:shd w:val="clear" w:color="auto" w:fill="FFFFFF"/>
        <w:spacing w:before="0" w:beforeAutospacing="0" w:after="384" w:afterAutospacing="0"/>
      </w:pPr>
      <w:r w:rsidRPr="0068190A">
        <w:t>Rodiče</w:t>
      </w:r>
      <w:r w:rsidR="00F247D9">
        <w:t xml:space="preserve"> společně s dětmi</w:t>
      </w:r>
      <w:r w:rsidRPr="0068190A">
        <w:t xml:space="preserve"> přečtou pohádku, děti soustředěně posloucha</w:t>
      </w:r>
      <w:r>
        <w:t>j</w:t>
      </w:r>
      <w:r w:rsidRPr="0068190A">
        <w:t>í čtený text</w:t>
      </w:r>
      <w:r w:rsidR="00F247D9">
        <w:t xml:space="preserve"> a doplňují jej podle obrázku</w:t>
      </w:r>
    </w:p>
    <w:p w:rsidR="00677481" w:rsidRPr="007E4FFE" w:rsidRDefault="00677481" w:rsidP="00677481">
      <w:pPr>
        <w:pStyle w:val="Normlnweb"/>
        <w:numPr>
          <w:ilvl w:val="0"/>
          <w:numId w:val="5"/>
        </w:numPr>
        <w:shd w:val="clear" w:color="auto" w:fill="FFFFFF"/>
        <w:spacing w:before="0" w:beforeAutospacing="0" w:after="384" w:afterAutospacing="0"/>
      </w:pPr>
      <w:r>
        <w:t>Děti nakreslí obrázek o pohádce (podle vlastní fantazie).</w:t>
      </w:r>
    </w:p>
    <w:p w:rsidR="00677481" w:rsidRDefault="00F247D9" w:rsidP="007E4FFE">
      <w:pPr>
        <w:spacing w:line="360" w:lineRule="auto"/>
        <w:jc w:val="center"/>
        <w:rPr>
          <w:rFonts w:ascii="Times New Roman" w:hAnsi="Times New Roman" w:cs="Times New Roman"/>
          <w:b/>
          <w:bCs/>
          <w:sz w:val="24"/>
          <w:szCs w:val="24"/>
          <w:u w:val="single"/>
        </w:rPr>
      </w:pPr>
      <w:r>
        <w:rPr>
          <w:noProof/>
          <w:lang w:eastAsia="cs-CZ"/>
        </w:rPr>
        <w:drawing>
          <wp:inline distT="0" distB="0" distL="0" distR="0">
            <wp:extent cx="5533658" cy="5580184"/>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225"/>
                    <a:stretch/>
                  </pic:blipFill>
                  <pic:spPr bwMode="auto">
                    <a:xfrm>
                      <a:off x="0" y="0"/>
                      <a:ext cx="5545593" cy="55922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77481" w:rsidRPr="00F247D9" w:rsidRDefault="00677481" w:rsidP="00F247D9"/>
    <w:p w:rsidR="00F247D9" w:rsidRPr="00F247D9" w:rsidRDefault="00F247D9" w:rsidP="00F247D9">
      <w:pPr>
        <w:spacing w:line="360" w:lineRule="auto"/>
        <w:rPr>
          <w:rFonts w:ascii="Times New Roman" w:hAnsi="Times New Roman" w:cs="Times New Roman"/>
          <w:sz w:val="24"/>
          <w:szCs w:val="24"/>
        </w:rPr>
      </w:pPr>
    </w:p>
    <w:p w:rsidR="0024677C" w:rsidRDefault="00F247D9" w:rsidP="00D80366">
      <w:pPr>
        <w:rPr>
          <w:rFonts w:ascii="Times New Roman" w:hAnsi="Times New Roman" w:cs="Times New Roman"/>
          <w:sz w:val="24"/>
          <w:szCs w:val="24"/>
        </w:rPr>
      </w:pPr>
      <w:r>
        <w:rPr>
          <w:rFonts w:ascii="Times New Roman" w:hAnsi="Times New Roman" w:cs="Times New Roman"/>
          <w:sz w:val="24"/>
          <w:szCs w:val="24"/>
        </w:rPr>
        <w:lastRenderedPageBreak/>
        <w:t>V letošním roce Velikonoce připadají na 4. a 5. dubna, Velikonoční neděle a pondělí, ale jíž týden před těmito svátky se na ně připravujeme</w:t>
      </w:r>
    </w:p>
    <w:p w:rsidR="00E877D0" w:rsidRPr="00E877D0" w:rsidRDefault="00E877D0" w:rsidP="00E877D0">
      <w:pPr>
        <w:pStyle w:val="Odstavecseseznamem"/>
        <w:numPr>
          <w:ilvl w:val="0"/>
          <w:numId w:val="25"/>
        </w:numPr>
        <w:rPr>
          <w:rFonts w:ascii="Times New Roman" w:hAnsi="Times New Roman" w:cs="Times New Roman"/>
          <w:sz w:val="24"/>
          <w:szCs w:val="24"/>
        </w:rPr>
      </w:pPr>
      <w:r w:rsidRPr="00E877D0">
        <w:rPr>
          <w:rFonts w:ascii="Times New Roman" w:hAnsi="Times New Roman" w:cs="Times New Roman"/>
          <w:sz w:val="24"/>
          <w:szCs w:val="24"/>
        </w:rPr>
        <w:t>Rodiče dětem přiblíží znaky Velikonoc, podle textu a obrázků</w:t>
      </w:r>
    </w:p>
    <w:p w:rsidR="00E877D0" w:rsidRPr="00E877D0" w:rsidRDefault="00E877D0" w:rsidP="00E877D0">
      <w:pPr>
        <w:pStyle w:val="Odstavecseseznamem"/>
        <w:numPr>
          <w:ilvl w:val="0"/>
          <w:numId w:val="8"/>
        </w:numPr>
        <w:rPr>
          <w:rFonts w:ascii="Times New Roman" w:hAnsi="Times New Roman" w:cs="Times New Roman"/>
          <w:sz w:val="24"/>
          <w:szCs w:val="24"/>
        </w:rPr>
      </w:pPr>
      <w:r w:rsidRPr="00E877D0">
        <w:rPr>
          <w:rFonts w:ascii="Times New Roman" w:hAnsi="Times New Roman" w:cs="Times New Roman"/>
          <w:sz w:val="24"/>
          <w:szCs w:val="24"/>
        </w:rPr>
        <w:t xml:space="preserve">Přečtěte </w:t>
      </w:r>
      <w:r>
        <w:rPr>
          <w:rFonts w:ascii="Times New Roman" w:hAnsi="Times New Roman" w:cs="Times New Roman"/>
          <w:sz w:val="24"/>
          <w:szCs w:val="24"/>
        </w:rPr>
        <w:t>dětem</w:t>
      </w:r>
      <w:r w:rsidRPr="00E877D0">
        <w:rPr>
          <w:rFonts w:ascii="Times New Roman" w:hAnsi="Times New Roman" w:cs="Times New Roman"/>
          <w:sz w:val="24"/>
          <w:szCs w:val="24"/>
        </w:rPr>
        <w:t xml:space="preserve"> text o každém velikonočním dnu zvlášť a</w:t>
      </w:r>
      <w:r>
        <w:rPr>
          <w:rFonts w:ascii="Times New Roman" w:hAnsi="Times New Roman" w:cs="Times New Roman"/>
          <w:sz w:val="24"/>
          <w:szCs w:val="24"/>
        </w:rPr>
        <w:t xml:space="preserve"> děti</w:t>
      </w:r>
      <w:r w:rsidRPr="00E877D0">
        <w:rPr>
          <w:rFonts w:ascii="Times New Roman" w:hAnsi="Times New Roman" w:cs="Times New Roman"/>
          <w:sz w:val="24"/>
          <w:szCs w:val="24"/>
        </w:rPr>
        <w:t xml:space="preserve"> čarou přiřa</w:t>
      </w:r>
      <w:r>
        <w:rPr>
          <w:rFonts w:ascii="Times New Roman" w:hAnsi="Times New Roman" w:cs="Times New Roman"/>
          <w:sz w:val="24"/>
          <w:szCs w:val="24"/>
        </w:rPr>
        <w:t>dí</w:t>
      </w:r>
      <w:r w:rsidRPr="00E877D0">
        <w:rPr>
          <w:rFonts w:ascii="Times New Roman" w:hAnsi="Times New Roman" w:cs="Times New Roman"/>
          <w:sz w:val="24"/>
          <w:szCs w:val="24"/>
        </w:rPr>
        <w:t xml:space="preserve"> obrázky podle tradic</w:t>
      </w:r>
    </w:p>
    <w:p w:rsidR="00E877D0" w:rsidRDefault="00E877D0" w:rsidP="00D80366">
      <w:pPr>
        <w:rPr>
          <w:b/>
          <w:bCs/>
        </w:rPr>
      </w:pPr>
      <w:r>
        <w:rPr>
          <w:rFonts w:ascii="Times New Roman" w:hAnsi="Times New Roman" w:cs="Times New Roman"/>
          <w:noProof/>
          <w:sz w:val="24"/>
          <w:szCs w:val="24"/>
          <w:lang w:eastAsia="cs-CZ"/>
        </w:rPr>
        <w:drawing>
          <wp:inline distT="0" distB="0" distL="0" distR="0">
            <wp:extent cx="5753100" cy="69913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159"/>
                    <a:stretch/>
                  </pic:blipFill>
                  <pic:spPr bwMode="auto">
                    <a:xfrm>
                      <a:off x="0" y="0"/>
                      <a:ext cx="5753100" cy="6991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4677C" w:rsidRDefault="0024677C" w:rsidP="0024677C">
      <w:pPr>
        <w:spacing w:line="360" w:lineRule="auto"/>
      </w:pPr>
    </w:p>
    <w:p w:rsidR="0024677C" w:rsidRPr="0024677C" w:rsidRDefault="0024677C" w:rsidP="0024677C">
      <w:pPr>
        <w:spacing w:line="360" w:lineRule="auto"/>
        <w:rPr>
          <w:rFonts w:ascii="Times New Roman" w:hAnsi="Times New Roman" w:cs="Times New Roman"/>
          <w:sz w:val="24"/>
          <w:szCs w:val="24"/>
        </w:rPr>
      </w:pPr>
    </w:p>
    <w:p w:rsidR="003D6C50" w:rsidRPr="00B87E17" w:rsidRDefault="003D6C50" w:rsidP="003D6C50">
      <w:pPr>
        <w:jc w:val="center"/>
        <w:rPr>
          <w:rFonts w:ascii="Arial" w:hAnsi="Arial" w:cs="Arial"/>
          <w:color w:val="000000"/>
          <w:sz w:val="19"/>
          <w:szCs w:val="19"/>
        </w:rPr>
      </w:pPr>
      <w:r w:rsidRPr="00B87E17">
        <w:rPr>
          <w:rFonts w:ascii="Times New Roman" w:hAnsi="Times New Roman" w:cs="Times New Roman"/>
          <w:b/>
          <w:bCs/>
          <w:sz w:val="32"/>
          <w:szCs w:val="32"/>
          <w:u w:val="single"/>
        </w:rPr>
        <w:lastRenderedPageBreak/>
        <w:t>Pravolevá orientace</w:t>
      </w:r>
    </w:p>
    <w:p w:rsidR="003D6C50" w:rsidRDefault="003D6C50" w:rsidP="003D6C50">
      <w:pPr>
        <w:pStyle w:val="Odstavecseseznamem"/>
        <w:numPr>
          <w:ilvl w:val="0"/>
          <w:numId w:val="9"/>
        </w:numPr>
        <w:rPr>
          <w:rFonts w:ascii="Times New Roman" w:hAnsi="Times New Roman" w:cs="Times New Roman"/>
          <w:sz w:val="24"/>
          <w:szCs w:val="24"/>
        </w:rPr>
      </w:pPr>
      <w:r w:rsidRPr="0085562A">
        <w:rPr>
          <w:rFonts w:ascii="Georgia" w:hAnsi="Georgia"/>
          <w:color w:val="002A3C"/>
          <w:sz w:val="27"/>
          <w:szCs w:val="27"/>
        </w:rPr>
        <w:t> </w:t>
      </w:r>
      <w:r>
        <w:rPr>
          <w:rFonts w:ascii="Times New Roman" w:hAnsi="Times New Roman" w:cs="Times New Roman"/>
          <w:sz w:val="24"/>
          <w:szCs w:val="24"/>
        </w:rPr>
        <w:t>Který šnek jde vlevo, který vpravo?</w:t>
      </w:r>
    </w:p>
    <w:p w:rsidR="003D6C50" w:rsidRDefault="003D6C50" w:rsidP="003D6C50">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Ti kteří lezou vlevo dej do červeného kroužku, vpravo do modrého kroužku</w:t>
      </w:r>
    </w:p>
    <w:p w:rsidR="0007012A" w:rsidRDefault="0007012A" w:rsidP="0007012A"/>
    <w:p w:rsidR="007F5B58" w:rsidRPr="0085562A" w:rsidRDefault="007F5B58" w:rsidP="007F5B58">
      <w:pPr>
        <w:pStyle w:val="Odstavecseseznamem"/>
        <w:rPr>
          <w:rFonts w:ascii="Times New Roman" w:hAnsi="Times New Roman" w:cs="Times New Roman"/>
          <w:sz w:val="24"/>
          <w:szCs w:val="24"/>
        </w:rPr>
      </w:pPr>
    </w:p>
    <w:p w:rsidR="00286ADE" w:rsidRDefault="009720C5" w:rsidP="00286ADE">
      <w:pPr>
        <w:pStyle w:val="Normlnweb"/>
        <w:shd w:val="clear" w:color="auto" w:fill="FFFFFF"/>
        <w:spacing w:before="0" w:beforeAutospacing="0"/>
        <w:rPr>
          <w:rFonts w:ascii="Georgia" w:hAnsi="Georgia"/>
          <w:color w:val="002A3C"/>
          <w:sz w:val="27"/>
          <w:szCs w:val="27"/>
        </w:rPr>
      </w:pPr>
      <w:r>
        <w:rPr>
          <w:noProof/>
        </w:rPr>
        <w:drawing>
          <wp:inline distT="0" distB="0" distL="0" distR="0">
            <wp:extent cx="5457825" cy="580072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57825" cy="5800725"/>
                    </a:xfrm>
                    <a:prstGeom prst="rect">
                      <a:avLst/>
                    </a:prstGeom>
                    <a:noFill/>
                    <a:ln>
                      <a:noFill/>
                    </a:ln>
                  </pic:spPr>
                </pic:pic>
              </a:graphicData>
            </a:graphic>
          </wp:inline>
        </w:drawing>
      </w:r>
    </w:p>
    <w:p w:rsidR="00286ADE" w:rsidRDefault="00286ADE"/>
    <w:sectPr w:rsidR="00286ADE" w:rsidSect="00EF60E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D26" w:rsidRDefault="002A5D26" w:rsidP="00F95A72">
      <w:pPr>
        <w:spacing w:after="0" w:line="240" w:lineRule="auto"/>
      </w:pPr>
      <w:r>
        <w:separator/>
      </w:r>
    </w:p>
  </w:endnote>
  <w:endnote w:type="continuationSeparator" w:id="1">
    <w:p w:rsidR="002A5D26" w:rsidRDefault="002A5D26" w:rsidP="00F95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D26" w:rsidRDefault="002A5D26" w:rsidP="00F95A72">
      <w:pPr>
        <w:spacing w:after="0" w:line="240" w:lineRule="auto"/>
      </w:pPr>
      <w:r>
        <w:separator/>
      </w:r>
    </w:p>
  </w:footnote>
  <w:footnote w:type="continuationSeparator" w:id="1">
    <w:p w:rsidR="002A5D26" w:rsidRDefault="002A5D26" w:rsidP="00F95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57B"/>
    <w:multiLevelType w:val="hybridMultilevel"/>
    <w:tmpl w:val="A6FCADFE"/>
    <w:lvl w:ilvl="0" w:tplc="04050001">
      <w:start w:val="1"/>
      <w:numFmt w:val="bullet"/>
      <w:lvlText w:val=""/>
      <w:lvlJc w:val="left"/>
      <w:pPr>
        <w:ind w:left="8135" w:hanging="360"/>
      </w:pPr>
      <w:rPr>
        <w:rFonts w:ascii="Symbol" w:hAnsi="Symbol" w:hint="default"/>
      </w:rPr>
    </w:lvl>
    <w:lvl w:ilvl="1" w:tplc="04050003" w:tentative="1">
      <w:start w:val="1"/>
      <w:numFmt w:val="bullet"/>
      <w:lvlText w:val="o"/>
      <w:lvlJc w:val="left"/>
      <w:pPr>
        <w:ind w:left="8855" w:hanging="360"/>
      </w:pPr>
      <w:rPr>
        <w:rFonts w:ascii="Courier New" w:hAnsi="Courier New" w:cs="Courier New" w:hint="default"/>
      </w:rPr>
    </w:lvl>
    <w:lvl w:ilvl="2" w:tplc="04050005" w:tentative="1">
      <w:start w:val="1"/>
      <w:numFmt w:val="bullet"/>
      <w:lvlText w:val=""/>
      <w:lvlJc w:val="left"/>
      <w:pPr>
        <w:ind w:left="9575" w:hanging="360"/>
      </w:pPr>
      <w:rPr>
        <w:rFonts w:ascii="Wingdings" w:hAnsi="Wingdings" w:hint="default"/>
      </w:rPr>
    </w:lvl>
    <w:lvl w:ilvl="3" w:tplc="04050001" w:tentative="1">
      <w:start w:val="1"/>
      <w:numFmt w:val="bullet"/>
      <w:lvlText w:val=""/>
      <w:lvlJc w:val="left"/>
      <w:pPr>
        <w:ind w:left="10295" w:hanging="360"/>
      </w:pPr>
      <w:rPr>
        <w:rFonts w:ascii="Symbol" w:hAnsi="Symbol" w:hint="default"/>
      </w:rPr>
    </w:lvl>
    <w:lvl w:ilvl="4" w:tplc="04050003" w:tentative="1">
      <w:start w:val="1"/>
      <w:numFmt w:val="bullet"/>
      <w:lvlText w:val="o"/>
      <w:lvlJc w:val="left"/>
      <w:pPr>
        <w:ind w:left="11015" w:hanging="360"/>
      </w:pPr>
      <w:rPr>
        <w:rFonts w:ascii="Courier New" w:hAnsi="Courier New" w:cs="Courier New" w:hint="default"/>
      </w:rPr>
    </w:lvl>
    <w:lvl w:ilvl="5" w:tplc="04050005" w:tentative="1">
      <w:start w:val="1"/>
      <w:numFmt w:val="bullet"/>
      <w:lvlText w:val=""/>
      <w:lvlJc w:val="left"/>
      <w:pPr>
        <w:ind w:left="11735" w:hanging="360"/>
      </w:pPr>
      <w:rPr>
        <w:rFonts w:ascii="Wingdings" w:hAnsi="Wingdings" w:hint="default"/>
      </w:rPr>
    </w:lvl>
    <w:lvl w:ilvl="6" w:tplc="04050001" w:tentative="1">
      <w:start w:val="1"/>
      <w:numFmt w:val="bullet"/>
      <w:lvlText w:val=""/>
      <w:lvlJc w:val="left"/>
      <w:pPr>
        <w:ind w:left="12455" w:hanging="360"/>
      </w:pPr>
      <w:rPr>
        <w:rFonts w:ascii="Symbol" w:hAnsi="Symbol" w:hint="default"/>
      </w:rPr>
    </w:lvl>
    <w:lvl w:ilvl="7" w:tplc="04050003" w:tentative="1">
      <w:start w:val="1"/>
      <w:numFmt w:val="bullet"/>
      <w:lvlText w:val="o"/>
      <w:lvlJc w:val="left"/>
      <w:pPr>
        <w:ind w:left="13175" w:hanging="360"/>
      </w:pPr>
      <w:rPr>
        <w:rFonts w:ascii="Courier New" w:hAnsi="Courier New" w:cs="Courier New" w:hint="default"/>
      </w:rPr>
    </w:lvl>
    <w:lvl w:ilvl="8" w:tplc="04050005" w:tentative="1">
      <w:start w:val="1"/>
      <w:numFmt w:val="bullet"/>
      <w:lvlText w:val=""/>
      <w:lvlJc w:val="left"/>
      <w:pPr>
        <w:ind w:left="13895" w:hanging="360"/>
      </w:pPr>
      <w:rPr>
        <w:rFonts w:ascii="Wingdings" w:hAnsi="Wingdings" w:hint="default"/>
      </w:rPr>
    </w:lvl>
  </w:abstractNum>
  <w:abstractNum w:abstractNumId="1">
    <w:nsid w:val="044878DC"/>
    <w:multiLevelType w:val="hybridMultilevel"/>
    <w:tmpl w:val="D8749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A7753A"/>
    <w:multiLevelType w:val="hybridMultilevel"/>
    <w:tmpl w:val="1F86C9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96B0C0E"/>
    <w:multiLevelType w:val="hybridMultilevel"/>
    <w:tmpl w:val="8CCAA9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ED95465"/>
    <w:multiLevelType w:val="hybridMultilevel"/>
    <w:tmpl w:val="E49CC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7E58CD"/>
    <w:multiLevelType w:val="hybridMultilevel"/>
    <w:tmpl w:val="ED265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CC408A"/>
    <w:multiLevelType w:val="hybridMultilevel"/>
    <w:tmpl w:val="AF9ED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B32CCC"/>
    <w:multiLevelType w:val="hybridMultilevel"/>
    <w:tmpl w:val="7110C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0903C3"/>
    <w:multiLevelType w:val="hybridMultilevel"/>
    <w:tmpl w:val="FE361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29721D"/>
    <w:multiLevelType w:val="hybridMultilevel"/>
    <w:tmpl w:val="46164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FB4E58"/>
    <w:multiLevelType w:val="hybridMultilevel"/>
    <w:tmpl w:val="C1345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1C1A06"/>
    <w:multiLevelType w:val="hybridMultilevel"/>
    <w:tmpl w:val="FF96D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9A7EAC"/>
    <w:multiLevelType w:val="hybridMultilevel"/>
    <w:tmpl w:val="E6F6F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5A4274"/>
    <w:multiLevelType w:val="hybridMultilevel"/>
    <w:tmpl w:val="B89A9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5535BE"/>
    <w:multiLevelType w:val="hybridMultilevel"/>
    <w:tmpl w:val="A23C7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E04FAD"/>
    <w:multiLevelType w:val="hybridMultilevel"/>
    <w:tmpl w:val="A8B25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360D97"/>
    <w:multiLevelType w:val="hybridMultilevel"/>
    <w:tmpl w:val="0778E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4966E57"/>
    <w:multiLevelType w:val="hybridMultilevel"/>
    <w:tmpl w:val="7AEAF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4073F4"/>
    <w:multiLevelType w:val="hybridMultilevel"/>
    <w:tmpl w:val="50E86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6D3588"/>
    <w:multiLevelType w:val="hybridMultilevel"/>
    <w:tmpl w:val="A432A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DC24AE8"/>
    <w:multiLevelType w:val="hybridMultilevel"/>
    <w:tmpl w:val="F00EE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F6D4F68"/>
    <w:multiLevelType w:val="hybridMultilevel"/>
    <w:tmpl w:val="F7BEFE5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2">
    <w:nsid w:val="51211413"/>
    <w:multiLevelType w:val="hybridMultilevel"/>
    <w:tmpl w:val="D03C1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70542D"/>
    <w:multiLevelType w:val="hybridMultilevel"/>
    <w:tmpl w:val="1ED64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F13F7C"/>
    <w:multiLevelType w:val="hybridMultilevel"/>
    <w:tmpl w:val="5C9EAC08"/>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5">
    <w:nsid w:val="69193FD4"/>
    <w:multiLevelType w:val="hybridMultilevel"/>
    <w:tmpl w:val="C15694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693C7281"/>
    <w:multiLevelType w:val="multilevel"/>
    <w:tmpl w:val="2FFC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0B05D8"/>
    <w:multiLevelType w:val="multilevel"/>
    <w:tmpl w:val="A0C4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B54A07"/>
    <w:multiLevelType w:val="hybridMultilevel"/>
    <w:tmpl w:val="72E05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FC93A58"/>
    <w:multiLevelType w:val="hybridMultilevel"/>
    <w:tmpl w:val="F9306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4ED78EA"/>
    <w:multiLevelType w:val="hybridMultilevel"/>
    <w:tmpl w:val="0B586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9BF785B"/>
    <w:multiLevelType w:val="hybridMultilevel"/>
    <w:tmpl w:val="A0CC3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B7F7F4A"/>
    <w:multiLevelType w:val="hybridMultilevel"/>
    <w:tmpl w:val="3C9EF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1"/>
  </w:num>
  <w:num w:numId="4">
    <w:abstractNumId w:val="29"/>
  </w:num>
  <w:num w:numId="5">
    <w:abstractNumId w:val="30"/>
  </w:num>
  <w:num w:numId="6">
    <w:abstractNumId w:val="6"/>
  </w:num>
  <w:num w:numId="7">
    <w:abstractNumId w:val="12"/>
  </w:num>
  <w:num w:numId="8">
    <w:abstractNumId w:val="13"/>
  </w:num>
  <w:num w:numId="9">
    <w:abstractNumId w:val="14"/>
  </w:num>
  <w:num w:numId="10">
    <w:abstractNumId w:val="28"/>
  </w:num>
  <w:num w:numId="11">
    <w:abstractNumId w:val="32"/>
  </w:num>
  <w:num w:numId="12">
    <w:abstractNumId w:val="9"/>
  </w:num>
  <w:num w:numId="13">
    <w:abstractNumId w:val="7"/>
  </w:num>
  <w:num w:numId="14">
    <w:abstractNumId w:val="22"/>
  </w:num>
  <w:num w:numId="15">
    <w:abstractNumId w:val="0"/>
  </w:num>
  <w:num w:numId="16">
    <w:abstractNumId w:val="24"/>
  </w:num>
  <w:num w:numId="17">
    <w:abstractNumId w:val="16"/>
  </w:num>
  <w:num w:numId="18">
    <w:abstractNumId w:val="25"/>
  </w:num>
  <w:num w:numId="19">
    <w:abstractNumId w:val="8"/>
  </w:num>
  <w:num w:numId="20">
    <w:abstractNumId w:val="4"/>
  </w:num>
  <w:num w:numId="21">
    <w:abstractNumId w:val="20"/>
  </w:num>
  <w:num w:numId="22">
    <w:abstractNumId w:val="17"/>
  </w:num>
  <w:num w:numId="23">
    <w:abstractNumId w:val="18"/>
  </w:num>
  <w:num w:numId="24">
    <w:abstractNumId w:val="3"/>
  </w:num>
  <w:num w:numId="25">
    <w:abstractNumId w:val="19"/>
  </w:num>
  <w:num w:numId="26">
    <w:abstractNumId w:val="5"/>
  </w:num>
  <w:num w:numId="27">
    <w:abstractNumId w:val="15"/>
  </w:num>
  <w:num w:numId="28">
    <w:abstractNumId w:val="2"/>
  </w:num>
  <w:num w:numId="29">
    <w:abstractNumId w:val="21"/>
  </w:num>
  <w:num w:numId="30">
    <w:abstractNumId w:val="11"/>
  </w:num>
  <w:num w:numId="31">
    <w:abstractNumId w:val="1"/>
  </w:num>
  <w:num w:numId="32">
    <w:abstractNumId w:val="1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defaultTabStop w:val="708"/>
  <w:hyphenationZone w:val="425"/>
  <w:characterSpacingControl w:val="doNotCompress"/>
  <w:footnotePr>
    <w:footnote w:id="0"/>
    <w:footnote w:id="1"/>
  </w:footnotePr>
  <w:endnotePr>
    <w:endnote w:id="0"/>
    <w:endnote w:id="1"/>
  </w:endnotePr>
  <w:compat/>
  <w:rsids>
    <w:rsidRoot w:val="00B841D8"/>
    <w:rsid w:val="000223C7"/>
    <w:rsid w:val="0007012A"/>
    <w:rsid w:val="00093117"/>
    <w:rsid w:val="00127CC6"/>
    <w:rsid w:val="00181F56"/>
    <w:rsid w:val="002323E9"/>
    <w:rsid w:val="00241C03"/>
    <w:rsid w:val="0024677C"/>
    <w:rsid w:val="00284C94"/>
    <w:rsid w:val="00286ADE"/>
    <w:rsid w:val="002A5D26"/>
    <w:rsid w:val="0035222A"/>
    <w:rsid w:val="00394263"/>
    <w:rsid w:val="003D6C50"/>
    <w:rsid w:val="003F6FEF"/>
    <w:rsid w:val="004150C5"/>
    <w:rsid w:val="004520A4"/>
    <w:rsid w:val="004D5741"/>
    <w:rsid w:val="004F4F7E"/>
    <w:rsid w:val="00513181"/>
    <w:rsid w:val="005A7C79"/>
    <w:rsid w:val="00677481"/>
    <w:rsid w:val="00681D6B"/>
    <w:rsid w:val="006C2F68"/>
    <w:rsid w:val="007528A8"/>
    <w:rsid w:val="007E4FFE"/>
    <w:rsid w:val="007F5B58"/>
    <w:rsid w:val="00846D8A"/>
    <w:rsid w:val="0085562A"/>
    <w:rsid w:val="008B4C0B"/>
    <w:rsid w:val="008C1687"/>
    <w:rsid w:val="009255F3"/>
    <w:rsid w:val="00955BC4"/>
    <w:rsid w:val="009720C5"/>
    <w:rsid w:val="009A067F"/>
    <w:rsid w:val="00A511A4"/>
    <w:rsid w:val="00B05D76"/>
    <w:rsid w:val="00B27EB5"/>
    <w:rsid w:val="00B841D8"/>
    <w:rsid w:val="00B87E17"/>
    <w:rsid w:val="00BD4738"/>
    <w:rsid w:val="00BF0C29"/>
    <w:rsid w:val="00C1320B"/>
    <w:rsid w:val="00C218CC"/>
    <w:rsid w:val="00CA627D"/>
    <w:rsid w:val="00D27054"/>
    <w:rsid w:val="00D474CE"/>
    <w:rsid w:val="00D80366"/>
    <w:rsid w:val="00D9616E"/>
    <w:rsid w:val="00DB08C5"/>
    <w:rsid w:val="00DD01E4"/>
    <w:rsid w:val="00E877D0"/>
    <w:rsid w:val="00EF60ED"/>
    <w:rsid w:val="00F11C22"/>
    <w:rsid w:val="00F247D9"/>
    <w:rsid w:val="00F600D5"/>
    <w:rsid w:val="00F95A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1E4"/>
  </w:style>
  <w:style w:type="paragraph" w:styleId="Nadpis2">
    <w:name w:val="heading 2"/>
    <w:basedOn w:val="Normln"/>
    <w:link w:val="Nadpis2Char"/>
    <w:uiPriority w:val="9"/>
    <w:qFormat/>
    <w:rsid w:val="00286AD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131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3942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86ADE"/>
    <w:rPr>
      <w:rFonts w:ascii="Times New Roman" w:eastAsia="Times New Roman" w:hAnsi="Times New Roman" w:cs="Times New Roman"/>
      <w:b/>
      <w:bCs/>
      <w:sz w:val="36"/>
      <w:szCs w:val="36"/>
      <w:lang w:eastAsia="cs-CZ"/>
    </w:rPr>
  </w:style>
  <w:style w:type="paragraph" w:customStyle="1" w:styleId="vida-bold">
    <w:name w:val="vida-bold"/>
    <w:basedOn w:val="Normln"/>
    <w:rsid w:val="00286A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286A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394263"/>
    <w:rPr>
      <w:rFonts w:asciiTheme="majorHAnsi" w:eastAsiaTheme="majorEastAsia" w:hAnsiTheme="majorHAnsi" w:cstheme="majorBidi"/>
      <w:i/>
      <w:iCs/>
      <w:color w:val="2F5496" w:themeColor="accent1" w:themeShade="BF"/>
    </w:rPr>
  </w:style>
  <w:style w:type="character" w:customStyle="1" w:styleId="Nadpis3Char">
    <w:name w:val="Nadpis 3 Char"/>
    <w:basedOn w:val="Standardnpsmoodstavce"/>
    <w:link w:val="Nadpis3"/>
    <w:uiPriority w:val="9"/>
    <w:semiHidden/>
    <w:rsid w:val="00513181"/>
    <w:rPr>
      <w:rFonts w:asciiTheme="majorHAnsi" w:eastAsiaTheme="majorEastAsia" w:hAnsiTheme="majorHAnsi" w:cstheme="majorBidi"/>
      <w:color w:val="1F3763" w:themeColor="accent1" w:themeShade="7F"/>
      <w:sz w:val="24"/>
      <w:szCs w:val="24"/>
    </w:rPr>
  </w:style>
  <w:style w:type="character" w:styleId="Hypertextovodkaz">
    <w:name w:val="Hyperlink"/>
    <w:basedOn w:val="Standardnpsmoodstavce"/>
    <w:uiPriority w:val="99"/>
    <w:semiHidden/>
    <w:unhideWhenUsed/>
    <w:rsid w:val="00513181"/>
    <w:rPr>
      <w:color w:val="0000FF"/>
      <w:u w:val="single"/>
    </w:rPr>
  </w:style>
  <w:style w:type="character" w:styleId="Siln">
    <w:name w:val="Strong"/>
    <w:basedOn w:val="Standardnpsmoodstavce"/>
    <w:uiPriority w:val="22"/>
    <w:qFormat/>
    <w:rsid w:val="00513181"/>
    <w:rPr>
      <w:b/>
      <w:bCs/>
    </w:rPr>
  </w:style>
  <w:style w:type="character" w:customStyle="1" w:styleId="figcaption--meta">
    <w:name w:val="figcaption--meta"/>
    <w:basedOn w:val="Standardnpsmoodstavce"/>
    <w:rsid w:val="00513181"/>
  </w:style>
  <w:style w:type="character" w:customStyle="1" w:styleId="figcaption--text">
    <w:name w:val="figcaption--text"/>
    <w:basedOn w:val="Standardnpsmoodstavce"/>
    <w:rsid w:val="00513181"/>
  </w:style>
  <w:style w:type="paragraph" w:styleId="Odstavecseseznamem">
    <w:name w:val="List Paragraph"/>
    <w:basedOn w:val="Normln"/>
    <w:uiPriority w:val="34"/>
    <w:qFormat/>
    <w:rsid w:val="00D474CE"/>
    <w:pPr>
      <w:ind w:left="720"/>
      <w:contextualSpacing/>
    </w:pPr>
  </w:style>
  <w:style w:type="paragraph" w:styleId="Podtitul">
    <w:name w:val="Subtitle"/>
    <w:basedOn w:val="Normln"/>
    <w:next w:val="Normln"/>
    <w:link w:val="PodtitulChar"/>
    <w:uiPriority w:val="11"/>
    <w:qFormat/>
    <w:rsid w:val="007E4FFE"/>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Standardnpsmoodstavce"/>
    <w:link w:val="Podtitul"/>
    <w:uiPriority w:val="11"/>
    <w:rsid w:val="007E4FFE"/>
    <w:rPr>
      <w:rFonts w:asciiTheme="majorHAnsi" w:eastAsiaTheme="majorEastAsia" w:hAnsiTheme="majorHAnsi" w:cstheme="majorBidi"/>
      <w:i/>
      <w:iCs/>
      <w:color w:val="4472C4" w:themeColor="accent1"/>
      <w:spacing w:val="15"/>
      <w:sz w:val="24"/>
      <w:szCs w:val="24"/>
    </w:rPr>
  </w:style>
  <w:style w:type="character" w:styleId="Zdraznnjemn">
    <w:name w:val="Subtle Emphasis"/>
    <w:basedOn w:val="Standardnpsmoodstavce"/>
    <w:uiPriority w:val="19"/>
    <w:qFormat/>
    <w:rsid w:val="007E4FFE"/>
    <w:rPr>
      <w:i/>
      <w:iCs/>
      <w:color w:val="808080" w:themeColor="text1" w:themeTint="7F"/>
    </w:rPr>
  </w:style>
  <w:style w:type="paragraph" w:styleId="Zhlav">
    <w:name w:val="header"/>
    <w:basedOn w:val="Normln"/>
    <w:link w:val="ZhlavChar"/>
    <w:uiPriority w:val="99"/>
    <w:unhideWhenUsed/>
    <w:rsid w:val="00F95A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5A72"/>
  </w:style>
  <w:style w:type="paragraph" w:styleId="Zpat">
    <w:name w:val="footer"/>
    <w:basedOn w:val="Normln"/>
    <w:link w:val="ZpatChar"/>
    <w:uiPriority w:val="99"/>
    <w:unhideWhenUsed/>
    <w:rsid w:val="00F95A72"/>
    <w:pPr>
      <w:tabs>
        <w:tab w:val="center" w:pos="4536"/>
        <w:tab w:val="right" w:pos="9072"/>
      </w:tabs>
      <w:spacing w:after="0" w:line="240" w:lineRule="auto"/>
    </w:pPr>
  </w:style>
  <w:style w:type="character" w:customStyle="1" w:styleId="ZpatChar">
    <w:name w:val="Zápatí Char"/>
    <w:basedOn w:val="Standardnpsmoodstavce"/>
    <w:link w:val="Zpat"/>
    <w:uiPriority w:val="99"/>
    <w:rsid w:val="00F95A72"/>
  </w:style>
  <w:style w:type="paragraph" w:customStyle="1" w:styleId="Default">
    <w:name w:val="Default"/>
    <w:rsid w:val="00B27EB5"/>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7528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2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52767">
      <w:bodyDiv w:val="1"/>
      <w:marLeft w:val="0"/>
      <w:marRight w:val="0"/>
      <w:marTop w:val="0"/>
      <w:marBottom w:val="0"/>
      <w:divBdr>
        <w:top w:val="none" w:sz="0" w:space="0" w:color="auto"/>
        <w:left w:val="none" w:sz="0" w:space="0" w:color="auto"/>
        <w:bottom w:val="none" w:sz="0" w:space="0" w:color="auto"/>
        <w:right w:val="none" w:sz="0" w:space="0" w:color="auto"/>
      </w:divBdr>
      <w:divsChild>
        <w:div w:id="1405956783">
          <w:marLeft w:val="0"/>
          <w:marRight w:val="0"/>
          <w:marTop w:val="0"/>
          <w:marBottom w:val="480"/>
          <w:divBdr>
            <w:top w:val="none" w:sz="0" w:space="0" w:color="auto"/>
            <w:left w:val="none" w:sz="0" w:space="0" w:color="auto"/>
            <w:bottom w:val="none" w:sz="0" w:space="0" w:color="auto"/>
            <w:right w:val="none" w:sz="0" w:space="0" w:color="auto"/>
          </w:divBdr>
          <w:divsChild>
            <w:div w:id="872352270">
              <w:marLeft w:val="0"/>
              <w:marRight w:val="0"/>
              <w:marTop w:val="0"/>
              <w:marBottom w:val="0"/>
              <w:divBdr>
                <w:top w:val="none" w:sz="0" w:space="0" w:color="auto"/>
                <w:left w:val="none" w:sz="0" w:space="0" w:color="auto"/>
                <w:bottom w:val="none" w:sz="0" w:space="0" w:color="auto"/>
                <w:right w:val="none" w:sz="0" w:space="0" w:color="auto"/>
              </w:divBdr>
              <w:divsChild>
                <w:div w:id="697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703">
      <w:bodyDiv w:val="1"/>
      <w:marLeft w:val="0"/>
      <w:marRight w:val="0"/>
      <w:marTop w:val="0"/>
      <w:marBottom w:val="0"/>
      <w:divBdr>
        <w:top w:val="none" w:sz="0" w:space="0" w:color="auto"/>
        <w:left w:val="none" w:sz="0" w:space="0" w:color="auto"/>
        <w:bottom w:val="none" w:sz="0" w:space="0" w:color="auto"/>
        <w:right w:val="none" w:sz="0" w:space="0" w:color="auto"/>
      </w:divBdr>
    </w:div>
    <w:div w:id="362636613">
      <w:bodyDiv w:val="1"/>
      <w:marLeft w:val="0"/>
      <w:marRight w:val="0"/>
      <w:marTop w:val="0"/>
      <w:marBottom w:val="0"/>
      <w:divBdr>
        <w:top w:val="none" w:sz="0" w:space="0" w:color="auto"/>
        <w:left w:val="none" w:sz="0" w:space="0" w:color="auto"/>
        <w:bottom w:val="none" w:sz="0" w:space="0" w:color="auto"/>
        <w:right w:val="none" w:sz="0" w:space="0" w:color="auto"/>
      </w:divBdr>
    </w:div>
    <w:div w:id="1144934752">
      <w:bodyDiv w:val="1"/>
      <w:marLeft w:val="0"/>
      <w:marRight w:val="0"/>
      <w:marTop w:val="0"/>
      <w:marBottom w:val="0"/>
      <w:divBdr>
        <w:top w:val="none" w:sz="0" w:space="0" w:color="auto"/>
        <w:left w:val="none" w:sz="0" w:space="0" w:color="auto"/>
        <w:bottom w:val="none" w:sz="0" w:space="0" w:color="auto"/>
        <w:right w:val="none" w:sz="0" w:space="0" w:color="auto"/>
      </w:divBdr>
    </w:div>
    <w:div w:id="1151557753">
      <w:bodyDiv w:val="1"/>
      <w:marLeft w:val="0"/>
      <w:marRight w:val="0"/>
      <w:marTop w:val="0"/>
      <w:marBottom w:val="0"/>
      <w:divBdr>
        <w:top w:val="none" w:sz="0" w:space="0" w:color="auto"/>
        <w:left w:val="none" w:sz="0" w:space="0" w:color="auto"/>
        <w:bottom w:val="none" w:sz="0" w:space="0" w:color="auto"/>
        <w:right w:val="none" w:sz="0" w:space="0" w:color="auto"/>
      </w:divBdr>
    </w:div>
    <w:div w:id="14981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obrnice.cz" TargetMode="External"/><Relationship Id="rId4" Type="http://schemas.openxmlformats.org/officeDocument/2006/relationships/settings" Target="settings.xml"/><Relationship Id="rId9" Type="http://schemas.openxmlformats.org/officeDocument/2006/relationships/hyperlink" Target="mailto:reditel@msobrnice.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7DED-2D95-4237-A27B-C3100829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750</Words>
  <Characters>4427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domov</cp:lastModifiedBy>
  <cp:revision>4</cp:revision>
  <dcterms:created xsi:type="dcterms:W3CDTF">2021-03-23T13:44:00Z</dcterms:created>
  <dcterms:modified xsi:type="dcterms:W3CDTF">2021-03-23T13:48:00Z</dcterms:modified>
</cp:coreProperties>
</file>